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04F1">
      <w:pPr>
        <w:pStyle w:val="2"/>
        <w:keepNext w:val="0"/>
        <w:keepLines w:val="0"/>
        <w:widowControl/>
        <w:suppressLineNumbers w:val="0"/>
        <w:spacing w:line="15" w:lineRule="atLeast"/>
        <w:ind w:left="0" w:right="0"/>
        <w:jc w:val="center"/>
        <w:rPr>
          <w:rFonts w:hint="default" w:ascii="Arial" w:hAnsi="Arial" w:cs="Arial"/>
          <w:i w:val="0"/>
          <w:iCs w:val="0"/>
          <w:caps w:val="0"/>
          <w:color w:val="C00000"/>
          <w:spacing w:val="0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C00000"/>
          <w:spacing w:val="0"/>
          <w:bdr w:val="none" w:color="auto" w:sz="0" w:space="0"/>
          <w:shd w:val="clear" w:fill="FFFFFF"/>
        </w:rPr>
        <w:t>Противодействие идеологии терроризма и экстремизма</w:t>
      </w:r>
    </w:p>
    <w:p w14:paraId="188959B2">
      <w:pPr>
        <w:rPr>
          <w:rFonts w:hint="default"/>
        </w:rPr>
      </w:pPr>
      <w:bookmarkStart w:id="0" w:name="_GoBack"/>
      <w:bookmarkEnd w:id="0"/>
    </w:p>
    <w:p w14:paraId="481A3A6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КОМПЛЕКСНЫЙ ПЛАН ПРОТИВОДЕЙСТВИЯ ИДЕОЛОГИИ ТЕРРОРИЗМА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В РОССИЙСКОЙ ФЕДЕРАЦИИ НА 2024-2028 ГОДЫ</w:t>
      </w:r>
    </w:p>
    <w:p w14:paraId="208D201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Комплексный план противодействия идеологии терроризма в Российской Федерации на 2024-2028 годы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(утвержден Президентом Российской Федерации 30.12.2023 N Пр-2610)</w:t>
      </w:r>
    </w:p>
    <w:p w14:paraId="5394E65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Общие положения</w:t>
      </w:r>
    </w:p>
    <w:p w14:paraId="1A1863B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Реализация Комплексного плана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"https://login.consultant.ru/link/?req=doc&amp;base=LAW&amp;n=500015&amp;dst=100009"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противодействия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идеологии терроризма в Российской Федерации на 2024 — 2028 годы направлена на формирование у населения на основе традиционных российских духовно-нравственных ценностей неприятия идеологии терроризма и устойчивости к ее пропаганде.</w:t>
      </w:r>
    </w:p>
    <w:p w14:paraId="26B29C3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Далее — Комплексный план.</w:t>
      </w:r>
    </w:p>
    <w:p w14:paraId="11A8215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Определены в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"https://login.consultant.ru/link/?req=doc&amp;base=LAW&amp;n=430906&amp;dst=100012"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Указе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Президента Российской Федерации от 9 ноября 2022 г. N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C32CC5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14:paraId="6BE9823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Задачами противодействия идеологии терроризма являются:</w:t>
      </w:r>
    </w:p>
    <w:p w14:paraId="4B2B02C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профилактика) &lt;4&gt;;</w:t>
      </w:r>
    </w:p>
    <w:p w14:paraId="3D7EA76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731121F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Общая профилактика — деятельность по реализации мероприятий с населением (для сферы образования — с обучающимися), направленных на формирование антитеррористического мировоззрения.</w:t>
      </w:r>
    </w:p>
    <w:p w14:paraId="0E10910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придание системности работе по привитию (разъяснению) 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профилактика);</w:t>
      </w:r>
    </w:p>
    <w:p w14:paraId="0323B2B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1790146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— по разъяснению этих ценностей в рамках доведения норм законодательства и правил поведения в российском обществе.</w:t>
      </w:r>
    </w:p>
    <w:p w14:paraId="1061B9A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Адресная профилактика —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14:paraId="5B6F238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профилактика);</w:t>
      </w:r>
    </w:p>
    <w:p w14:paraId="3B96221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412B325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Индивидуальная профилактика —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14:paraId="3F2696D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обеспечение наполнения информационного пространства актуальной информацией, контрпропагандистскими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характера.</w:t>
      </w:r>
    </w:p>
    <w:p w14:paraId="3C1532A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621E66B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14:paraId="41D97DB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Профилактическая работа &lt;2&gt; нацелена в первую очередь на такие категории лиц, как:</w:t>
      </w:r>
    </w:p>
    <w:p w14:paraId="3B5189B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E926F3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</w:t>
      </w:r>
    </w:p>
    <w:p w14:paraId="0F93A97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14:paraId="0180A43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население новых субъектов Российской Федерации, прежде всего лица, проживавшие ранее на подконтрольных киевскому режиму территориях;</w:t>
      </w:r>
    </w:p>
    <w:p w14:paraId="309E20A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6BB616A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 w14:paraId="2A8586A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мигранты, прибывшие в Российскую Федерацию для осуществления трудовой деятельности или обучения, члены их семей;</w:t>
      </w:r>
    </w:p>
    <w:p w14:paraId="45CB449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14:paraId="04E6F6E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члены семей лиц, причастных к террористической деятельности (действующих, осужденных, нейтрализованных);</w:t>
      </w:r>
    </w:p>
    <w:p w14:paraId="0D97F1D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несовершеннолетние, возвращенные (прибывшие) из зон вооруженных конфликтов.</w:t>
      </w:r>
    </w:p>
    <w:p w14:paraId="71E8692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Меры общей профилактики</w:t>
      </w:r>
    </w:p>
    <w:p w14:paraId="1D65171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 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14:paraId="3B90F70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4757AA7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14:paraId="139D18B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</w:r>
    </w:p>
    <w:p w14:paraId="1BA5BF1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7644523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Акция «Парта героя» — это Всероссийский патриотический проект партии «Единая Россия», поддержанный школьным сообществом. Парта героя —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 w14:paraId="6081C73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России, Минобрнауки России, Минпросвещения России, Минцифры России, Росмолодежь, федеральные органы исполнительной власти, имеющие в ведении образовательные организации;</w:t>
      </w:r>
    </w:p>
    <w:p w14:paraId="375A41E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6C9A6FA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 w14:paraId="6EDEDEA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 w14:paraId="2830856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14:paraId="5018EA3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FF3540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</w:r>
    </w:p>
    <w:p w14:paraId="623A7ED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783174E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14:paraId="2A57D09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—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 w14:paraId="328C82F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  <w:p w14:paraId="13328A2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федеральные органы исполнительной власти, имеющие в ведении образовательные организации;</w:t>
      </w:r>
    </w:p>
    <w:p w14:paraId="4C8F3F4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14:paraId="6278467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FBFA77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14:paraId="6E57830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14:paraId="6300E10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России, Минпросвещения России, федеральные органы исполнительной власти, имеющие в ведении образовательные организации, с участием Росмолодежи;</w:t>
      </w:r>
    </w:p>
    <w:p w14:paraId="0EA3509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14:paraId="602B699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D09CD9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14:paraId="2E7A814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14:paraId="0085EEB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6C57983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831EB5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14:paraId="4EFFD32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36CD40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По согласованию с МВД России, Минобороны России, Росгвардией и территориальными органами МВД России, Росгвардии, объединений (соединений, воинских частей), входящих в состав военных округов.</w:t>
      </w:r>
    </w:p>
    <w:p w14:paraId="24E55E8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"https://login.consultant.ru/link/?req=doc&amp;base=LAW&amp;n=496963"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постановлением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Правительства Российской Федерации от 4 марта 2023 г. N 342.</w:t>
      </w:r>
    </w:p>
    <w:p w14:paraId="58CDC96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Росмолодежь;</w:t>
      </w:r>
    </w:p>
    <w:p w14:paraId="32CF6BF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молодежной политики.</w:t>
      </w:r>
    </w:p>
    <w:p w14:paraId="7D699ED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F30484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14:paraId="585AEB4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Минобрнауки России во взаимодействии с Минкультуры России, Минпросвещения России, Минцифры России, федеральными органами исполнительной власти, имеющими в ведении образовательные организации, а также в части экспертного обеспечения — с Росмолодежью и ФАДН России.</w:t>
      </w:r>
    </w:p>
    <w:p w14:paraId="646657D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AC3D17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 w14:paraId="24DBC68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14:paraId="670D976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6D5A40F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 w14:paraId="190382F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628EC06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A952E0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14:paraId="5F7F439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в части методического руководства в установленной сфере деятельности: Минкультуры России во взаимодействии с МВД России, Минобрнауки России, Минпросвещения России, Рособрнадзором;</w:t>
      </w:r>
    </w:p>
    <w:p w14:paraId="38124FA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14:paraId="2173F03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4D2C4C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1.5. Для устранения причин и условий, способствующих вовлечению населения в террористическую деятельность:</w:t>
      </w:r>
    </w:p>
    <w:p w14:paraId="301BD55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14:paraId="0F2A463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Росмолодежь во взаимодействии с МВД России, Минобороны России, Минпросвещения России, Росгвардией, в части экспертного обеспечения — с ФАДН России;</w:t>
      </w:r>
    </w:p>
    <w:p w14:paraId="5A412A9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14:paraId="55D87E0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59BCAA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14:paraId="00DD6B4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Росмолодежь во взаимодействии в части экспертного обеспечения с Минкультуры России, Минобрнауки России, Минпросвещения России, Минспортом России, ФАДН России;</w:t>
      </w:r>
    </w:p>
    <w:p w14:paraId="717E426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14:paraId="5D94E82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4D85D2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14:paraId="2750C72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14:paraId="4880393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A8917D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1.6. 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 w14:paraId="7E8ABC1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18383C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14:paraId="75092E7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Организуется и проводится в рамках рекомендаций Рособрнадзора по совершенствованию реализации в образовательных организациях программ воспитания.</w:t>
      </w:r>
    </w:p>
    <w:p w14:paraId="22A0E9D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14:paraId="34730F3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Рособрнадзор во взаимодействии с Минпросвещения России, Минобрнауки России, федеральными органами исполнительной власти, имеющими в ведении образовательные организации;</w:t>
      </w:r>
    </w:p>
    <w:p w14:paraId="2FBC98A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2D6D986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21CC70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Меры адресной профилактики</w:t>
      </w:r>
    </w:p>
    <w:p w14:paraId="211A390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 w14:paraId="26C38F2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доведения информации об ответственности за совершение преступлений террористической направленности;</w:t>
      </w:r>
    </w:p>
    <w:p w14:paraId="068C9E0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14:paraId="438570F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 w14:paraId="3B95A38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ФСИН России;</w:t>
      </w:r>
    </w:p>
    <w:p w14:paraId="080CF7F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14:paraId="7676DB5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6E7CC3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2.2. В целях недопущения радикализации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14:paraId="0CDF3C3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14:paraId="5512652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14:paraId="44E4863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14:paraId="1299286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 w14:paraId="68F88B3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ФАДН России, а в части задействования площадок загранучреждений — Россотрудничество, во взаимодействии в части экспертного обеспечения с МВД России и МИДом России;</w:t>
      </w:r>
    </w:p>
    <w:p w14:paraId="6594735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14:paraId="381BE94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29E55E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14:paraId="7DD8ECF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федеральные органы исполнительной власти, имеющие в ведении образовательные организации профессионального образования;</w:t>
      </w:r>
    </w:p>
    <w:p w14:paraId="5C0AFDC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14:paraId="03D2B5F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BC8CB8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14:paraId="3D0E4F0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14:paraId="0947F1F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BE17C9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 w14:paraId="635EF5F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14:paraId="5FBB136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 и молодежной политики.</w:t>
      </w:r>
    </w:p>
    <w:p w14:paraId="0EA9197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249A1D9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14:paraId="2A943DE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в части методического руководства: Минкультуры России, Минобрнауки России, Минпросвещения России, с участием в части экспертного обеспечения Росмолодежи;</w:t>
      </w:r>
    </w:p>
    <w:p w14:paraId="6D7B0E0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14:paraId="049D53C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B8CB24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14:paraId="3130D69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6001B88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 w14:paraId="1362CB1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в части методического руководства: Минтруд России, с участием Минкультуры России, Минпросвещения России, Минспорта России и Росмолодежи;</w:t>
      </w:r>
    </w:p>
    <w:p w14:paraId="2BE7F5E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14:paraId="0D56240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0F3779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14:paraId="7178846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14:paraId="59C920B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14:paraId="42A5DB1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DD852A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Меры индивидуальной профилактики</w:t>
      </w:r>
    </w:p>
    <w:p w14:paraId="28C385D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14:paraId="1988890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ФСИН России;</w:t>
      </w:r>
    </w:p>
    <w:p w14:paraId="3B4BC34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14:paraId="25E43D2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3F7AF3C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ресоциализацию и реинтеграцию в общество на основе привлечения к профессиональной, общественной, волонтерской и иной социально полезной деятельности.</w:t>
      </w:r>
    </w:p>
    <w:p w14:paraId="35A4876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14:paraId="524E825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803CEF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3.3. В рамках решения задачи по дерадикализации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 w14:paraId="09329ED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ФСИН России во взаимодействии с МВД России и Минтрудом России;</w:t>
      </w:r>
    </w:p>
    <w:p w14:paraId="2FE3B12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 w14:paraId="115CED4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AD1290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3.4. 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 w14:paraId="0410AEB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C0D3D5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 w14:paraId="20A546B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 w14:paraId="5345425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федеральные органы исполнительной власти, имеющие в ведении образовательные организации;</w:t>
      </w:r>
    </w:p>
    <w:p w14:paraId="6E0EDF7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14:paraId="14C2217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039E35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 w14:paraId="6524162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Минздрав России,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14:paraId="7BF3E1B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14:paraId="32C72E1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B96AE3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14:paraId="3AAA5C4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Росфинмониторинга, с участием органов местного самоуправления и религиозных организаций.</w:t>
      </w:r>
    </w:p>
    <w:p w14:paraId="16F99A7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86FEE4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Меры информационно-пропагандистского</w:t>
      </w:r>
    </w:p>
    <w:p w14:paraId="1F458A3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(разъяснительного) характера и защиты информационного</w:t>
      </w:r>
    </w:p>
    <w:p w14:paraId="6BE17FE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пространства Российской Федерации от идеологии терроризма</w:t>
      </w:r>
    </w:p>
    <w:p w14:paraId="2AA584D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14:paraId="78B4E6E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</w:p>
    <w:p w14:paraId="3073BF3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России, Минобрнауки России, Минпросвещения России, Минцифры России, Росмолодежь;</w:t>
      </w:r>
    </w:p>
    <w:p w14:paraId="04D9FFE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14:paraId="78C4F8F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513122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 w14:paraId="7E02D6D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F0F3BA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Предусмотрена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"https://login.consultant.ru/link/?req=doc&amp;base=LAW&amp;n=464128"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постановлением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Правительства Российской Федерации от 16 ноября 2020 г. N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регионов».</w:t>
      </w:r>
    </w:p>
    <w:p w14:paraId="7505D78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14:paraId="3EC86F4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E0FC01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4.1.3. Обеспечивать формирование и функционирование электронного каталога антитеррористических материалов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</w:r>
    </w:p>
    <w:p w14:paraId="4C74EDD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библиотека».</w:t>
      </w:r>
    </w:p>
    <w:p w14:paraId="585471F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 во взаимодействии с МВД России, Минобороны России, Минобрнауки России, Минпросвещения России, Минцифры России, Росгвардией, ФАДН России, Росмолодежью;</w:t>
      </w:r>
    </w:p>
    <w:p w14:paraId="3EBDBF2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Росгвардии, органов местного самоуправления.</w:t>
      </w:r>
    </w:p>
    <w:p w14:paraId="624A225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3BB8A6C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14:paraId="448154B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14:paraId="5C1939F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14:paraId="3657ED6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4D7818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14:paraId="57E9C76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России, Минцифры России, Росмолодежь, во взаимодействии в части экспертного обеспечения с Минобрнауки России, Минпросвещения России, ФАДН России, а также представления сведений о героях — МВД России, Минобороны России, ФСБ России;</w:t>
      </w:r>
    </w:p>
    <w:p w14:paraId="201C96B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 w14:paraId="6DDBAF8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6E77DE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14:paraId="5DA02AD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14:paraId="6018145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Росгвардии, с участием органов местного самоуправления.</w:t>
      </w:r>
    </w:p>
    <w:p w14:paraId="762AC86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8AB572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</w:t>
      </w:r>
    </w:p>
    <w:p w14:paraId="2E04C20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14:paraId="138979A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Минцифры России во взаимодействии с Минкультуры России, Минобрнауки России, Минпросвещения России, Минцифры России, ФАДН России, Росмолодежью;</w:t>
      </w:r>
    </w:p>
    <w:p w14:paraId="3E21619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Росгвардии, с участием органов местного самоуправления.</w:t>
      </w:r>
    </w:p>
    <w:p w14:paraId="4DCD3A1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3D66B7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14:paraId="10C6224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ФСИН России;</w:t>
      </w:r>
    </w:p>
    <w:p w14:paraId="6AA9FD7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14:paraId="5CA1709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78D6D8D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14:paraId="2AA6D1C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 и Минцифры России с участием в части распространения материалов в рамках форумных кампаний Росмолодежи;</w:t>
      </w:r>
    </w:p>
    <w:p w14:paraId="545BE88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14:paraId="3C2C36C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B23C90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«Интернет»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 w14:paraId="3457FAB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Роскомнадзор.</w:t>
      </w:r>
    </w:p>
    <w:p w14:paraId="13DCF31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BF08F5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Меры кадрового и методического обеспечения профилактической работы</w:t>
      </w:r>
    </w:p>
    <w:p w14:paraId="0696661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Минобрнауки России и РАНХиГС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</w:t>
      </w:r>
    </w:p>
    <w:p w14:paraId="54FC5F0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 и РАНХиГС;</w:t>
      </w:r>
    </w:p>
    <w:p w14:paraId="6ADDB16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координационные центры при образовательных организациях Минобрнауки России и учебно-методические центры РАНХиГС.</w:t>
      </w:r>
    </w:p>
    <w:p w14:paraId="52F5127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"https://login.consultant.ru/link/?req=doc&amp;base=EXP&amp;n=510696"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приказом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Минобрнауки России от 25 апреля 2019 г. N 247). Далее — Координационные центры при образовательных организациях Минобрнауки России.</w:t>
      </w:r>
    </w:p>
    <w:p w14:paraId="7164DDE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0666391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 с последующим освещением их результатов на официальных сайтах, в социальных сетях и средствах массовой информации.</w:t>
      </w:r>
    </w:p>
    <w:p w14:paraId="707E84A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324EC0D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Информацию о планируемых в предстоящем году мероприятиях ежегодно размещать (декабрь) 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14:paraId="64F8E27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Минкультуры России, Минобрнауки России, Минпросвещения России, Минцифры России, Рособрнадзор, Росмолодежь, ФАДН России;</w:t>
      </w:r>
    </w:p>
    <w:p w14:paraId="0063A31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14:paraId="4884A9D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33FECEC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14:paraId="74AAFEC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Минобрнауки России во взаимодействии с Минпросвещения России и Рособрнадзором.</w:t>
      </w:r>
    </w:p>
    <w:p w14:paraId="79E8911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2025 год.</w:t>
      </w:r>
    </w:p>
    <w:p w14:paraId="4932716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5.4. В целях повышения уровня подготовки кадров, задействованных в профилактической работе:</w:t>
      </w:r>
    </w:p>
    <w:p w14:paraId="5A97EAF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 w14:paraId="7CBD7D3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Минпросвещения России, Минобрнауки России, федеральные органы исполнительной власти, имеющие в ведении образовательные организации;</w:t>
      </w:r>
    </w:p>
    <w:p w14:paraId="1ED65B7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68C3B09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05BBBF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 w14:paraId="647C879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России, Минпросвещения России;</w:t>
      </w:r>
    </w:p>
    <w:p w14:paraId="72BC266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19FA937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D49148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 w14:paraId="3F04B0C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Исполнитель: Минцифры России во взаимодействии с Роскомнадзором.</w:t>
      </w:r>
    </w:p>
    <w:p w14:paraId="0A5F262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3E290D6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5.5. В целях информационного и методического сопровождения деятельности по устранению причин радикализации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14:paraId="09B85E91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Минпросвещения России во взаимодействии с Минобрнауки России, Минздравом России, федеральными органами исполнительной власти, имеющими в ведении образовательные организации;</w:t>
      </w:r>
    </w:p>
    <w:p w14:paraId="0F9C64D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14:paraId="0F47825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308ABA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14:paraId="19E8A578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России, Минпросвещения России, федеральные органы исполнительной власти, имеющие в ведении образовательные организации;</w:t>
      </w:r>
    </w:p>
    <w:p w14:paraId="15FA36AF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образования.</w:t>
      </w:r>
    </w:p>
    <w:p w14:paraId="0DD628A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3DF277B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14:paraId="3B23A522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Росмолодежь во взаимодействии в части экспертного обеспечения с МВД России, Минобороны России, Минкультуры России, Минобрнауки России, Минпросвещения России, Минспортом России, Росгвардией, ФАДН России;</w:t>
      </w:r>
    </w:p>
    <w:p w14:paraId="096769D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14:paraId="4BDFC68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43A392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14:paraId="4366295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5.8.1. Распространение положительно зарекомендовавших себя практик профилактической работы с использованием портала «Интерактивная карта профилактической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 по противодействию идеологии терроризма.</w:t>
      </w:r>
    </w:p>
    <w:p w14:paraId="5E2777F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 во взаимодействии с федеральными органами исполнительной власти, имеющими в ведении образовательные организации;</w:t>
      </w:r>
    </w:p>
    <w:p w14:paraId="6F1B441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14:paraId="18F9656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BFD3AA3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14:paraId="4A18BB4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России;</w:t>
      </w:r>
    </w:p>
    <w:p w14:paraId="281804B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координационные центры при образовательных организациях Минобрнауки России.</w:t>
      </w:r>
    </w:p>
    <w:p w14:paraId="2313302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1299A10A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14:paraId="26E11D8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Исполнитель: Минобрнауки России во взаимодействии с Минюстом России, Минпросвещения России, Минкультуры России, ФСИН России, в части экспертного и (или) информационного обеспечения — с Минцифры России, ФАДН России, Роскомнадзором и Росмолодежью.</w:t>
      </w:r>
    </w:p>
    <w:p w14:paraId="466A9D8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2024 год — разработка перечня, ежегодно — проведение исследований.</w:t>
      </w:r>
    </w:p>
    <w:p w14:paraId="2CAD6DA4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5.10. В целях 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 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14:paraId="2294D90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———————————</w:t>
      </w:r>
    </w:p>
    <w:p w14:paraId="540C7075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Интернет-портал Национального антитеррористического комитета и иные ресурсы в социальных сетях и мессенджерах.</w:t>
      </w:r>
    </w:p>
    <w:p w14:paraId="0207C0A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Минцифры России, Минкультуры России, Росмолодежь;</w:t>
      </w:r>
    </w:p>
    <w:p w14:paraId="69FEF1B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14:paraId="571FD9DE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4ADAD42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 w14:paraId="747E7CC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Исполнители: на федеральном уровне — Минобрнауки России, Минкультуры России, Минцифры России, ФСО России, ФАДН России, Росмолодежь;</w:t>
      </w:r>
    </w:p>
    <w:p w14:paraId="3071CE09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на региональном уровне —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14:paraId="28AB295B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Срок: ежегодно.</w:t>
      </w:r>
    </w:p>
    <w:p w14:paraId="6EC71B56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right="0" w:hanging="36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Организационные меры</w:t>
      </w:r>
    </w:p>
    <w:p w14:paraId="7753B2E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14:paraId="476D524C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14:paraId="12EA85B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 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"https://login.consultant.ru/link/?req=doc&amp;base=LAW&amp;n=471360&amp;dst=100002" </w:instrTex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порядком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, одобренным Национальным антитеррористическим комитетом.</w:t>
      </w:r>
    </w:p>
    <w:p w14:paraId="33B7AA0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 w14:paraId="4DEF1196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Председатель Национального</w:t>
      </w:r>
    </w:p>
    <w:p w14:paraId="4B582B0D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антитеррористического комитета</w:t>
      </w:r>
    </w:p>
    <w:p w14:paraId="09C9C667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А.БОРТНИКОВ</w:t>
      </w:r>
    </w:p>
    <w:p w14:paraId="704493E0">
      <w:pPr>
        <w:pStyle w:val="6"/>
        <w:keepNext w:val="0"/>
        <w:keepLines w:val="0"/>
        <w:widowControl/>
        <w:suppressLineNumbers w:val="0"/>
        <w:spacing w:before="0" w:beforeAutospacing="0"/>
        <w:ind w:left="0" w:right="0"/>
        <w:jc w:val="both"/>
        <w:rPr>
          <w:rFonts w:hint="default" w:ascii="Arial" w:hAnsi="Arial" w:cs="Arial"/>
          <w:color w:val="auto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26 декабря 2023 г.</w:t>
      </w:r>
    </w:p>
    <w:p w14:paraId="659618FA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-220" w:right="-220" w:firstLine="0"/>
        <w:jc w:val="both"/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3B366C8B">
      <w:pPr>
        <w:jc w:val="both"/>
        <w:rPr>
          <w:rFonts w:hint="default" w:ascii="Arial" w:hAnsi="Arial" w:cs="Arial"/>
          <w:color w:val="auto"/>
        </w:rPr>
      </w:pPr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F853E"/>
    <w:multiLevelType w:val="multilevel"/>
    <w:tmpl w:val="933F85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F37920E"/>
    <w:multiLevelType w:val="multilevel"/>
    <w:tmpl w:val="DF3792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E221EB52"/>
    <w:multiLevelType w:val="multilevel"/>
    <w:tmpl w:val="E221EB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E63112A3"/>
    <w:multiLevelType w:val="multilevel"/>
    <w:tmpl w:val="E63112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02A146ED"/>
    <w:multiLevelType w:val="multilevel"/>
    <w:tmpl w:val="02A146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3B67C0AD"/>
    <w:multiLevelType w:val="multilevel"/>
    <w:tmpl w:val="3B67C0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2025-08-26T17:24:58Z</dcterms:created>
  <dc:creator>User</dc:creator>
  <cp:lastModifiedBy>User</cp:lastModifiedBy>
  <dcterms:modified xsi:type="dcterms:W3CDTF">2025-08-26T17:26:40Z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2CEB23D57E8E4B678C05E299856F1C86_12</vt:lpwstr>
  </property>
</Properties>
</file>